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394"/>
        <w:gridCol w:w="7456"/>
      </w:tblGrid>
      <w:tr w:rsidR="006761F5">
        <w:trPr>
          <w:trHeight w:hRule="exact" w:val="5000"/>
        </w:trPr>
        <w:tc>
          <w:tcPr>
            <w:tcW w:w="7394" w:type="dxa"/>
          </w:tcPr>
          <w:p w:rsidR="006761F5" w:rsidRDefault="006761F5"/>
        </w:tc>
        <w:tc>
          <w:tcPr>
            <w:tcW w:w="7456" w:type="dxa"/>
          </w:tcPr>
          <w:p w:rsidR="006761F5" w:rsidRDefault="006761F5">
            <w:pPr>
              <w:jc w:val="center"/>
              <w:rPr>
                <w:sz w:val="28"/>
              </w:rPr>
            </w:pPr>
          </w:p>
          <w:p w:rsidR="00630C89" w:rsidRDefault="00630C8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ООО </w:t>
            </w:r>
            <w:r w:rsidR="00B80572">
              <w:rPr>
                <w:sz w:val="28"/>
              </w:rPr>
              <w:t>"НПП "</w:t>
            </w:r>
            <w:r w:rsidR="005B29FC">
              <w:rPr>
                <w:sz w:val="28"/>
              </w:rPr>
              <w:t>Аксельбант</w:t>
            </w:r>
            <w:r w:rsidR="00B80572">
              <w:rPr>
                <w:sz w:val="28"/>
              </w:rPr>
              <w:t>"</w:t>
            </w:r>
          </w:p>
          <w:p w:rsidR="00630C89" w:rsidRPr="00630C89" w:rsidRDefault="00630C89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www</w:t>
            </w:r>
            <w:r w:rsidRPr="00630C89">
              <w:rPr>
                <w:sz w:val="28"/>
              </w:rPr>
              <w:t>.</w:t>
            </w:r>
            <w:r>
              <w:rPr>
                <w:sz w:val="28"/>
                <w:lang w:val="en-US"/>
              </w:rPr>
              <w:t>dupl</w:t>
            </w:r>
            <w:r w:rsidRPr="00630C89">
              <w:rPr>
                <w:sz w:val="28"/>
              </w:rPr>
              <w:t>.</w:t>
            </w:r>
            <w:r>
              <w:rPr>
                <w:sz w:val="28"/>
                <w:lang w:val="en-US"/>
              </w:rPr>
              <w:t>ru</w:t>
            </w:r>
          </w:p>
          <w:p w:rsidR="00630C89" w:rsidRPr="005B29FC" w:rsidRDefault="00DD52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(49</w:t>
            </w:r>
            <w:r w:rsidR="005B29FC">
              <w:rPr>
                <w:sz w:val="28"/>
              </w:rPr>
              <w:t>5</w:t>
            </w:r>
            <w:r w:rsidR="00630C89" w:rsidRPr="00630C89">
              <w:rPr>
                <w:sz w:val="28"/>
              </w:rPr>
              <w:t xml:space="preserve">) </w:t>
            </w:r>
            <w:r w:rsidR="005B29FC">
              <w:rPr>
                <w:sz w:val="28"/>
              </w:rPr>
              <w:t>506</w:t>
            </w:r>
            <w:r w:rsidRPr="000E5C9C">
              <w:rPr>
                <w:sz w:val="28"/>
              </w:rPr>
              <w:t xml:space="preserve"> </w:t>
            </w:r>
            <w:r w:rsidR="005B29FC">
              <w:rPr>
                <w:sz w:val="28"/>
              </w:rPr>
              <w:t>68</w:t>
            </w:r>
            <w:r w:rsidRPr="000E5C9C">
              <w:rPr>
                <w:sz w:val="28"/>
              </w:rPr>
              <w:t xml:space="preserve"> </w:t>
            </w:r>
            <w:r w:rsidR="005B29FC">
              <w:rPr>
                <w:sz w:val="28"/>
              </w:rPr>
              <w:t>69</w:t>
            </w:r>
          </w:p>
          <w:p w:rsidR="00630C89" w:rsidRPr="00630C89" w:rsidRDefault="00630C89">
            <w:pPr>
              <w:jc w:val="center"/>
              <w:rPr>
                <w:sz w:val="28"/>
              </w:rPr>
            </w:pPr>
          </w:p>
          <w:p w:rsidR="006761F5" w:rsidRDefault="006761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Техническое описание и</w:t>
            </w:r>
          </w:p>
          <w:p w:rsidR="006761F5" w:rsidRDefault="006761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руководство по эксплуатации</w:t>
            </w:r>
          </w:p>
          <w:p w:rsidR="006761F5" w:rsidRDefault="006761F5">
            <w:pPr>
              <w:jc w:val="center"/>
              <w:rPr>
                <w:sz w:val="28"/>
              </w:rPr>
            </w:pPr>
          </w:p>
          <w:p w:rsidR="006761F5" w:rsidRDefault="006761F5">
            <w:pPr>
              <w:ind w:firstLine="1678"/>
              <w:jc w:val="both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Дуплексное</w:t>
            </w:r>
          </w:p>
          <w:p w:rsidR="006761F5" w:rsidRDefault="006761F5">
            <w:pPr>
              <w:ind w:firstLine="2529"/>
              <w:jc w:val="both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 xml:space="preserve">переговорное </w:t>
            </w:r>
          </w:p>
          <w:p w:rsidR="006761F5" w:rsidRDefault="006761F5">
            <w:pPr>
              <w:ind w:firstLine="3521"/>
              <w:jc w:val="both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устройство</w:t>
            </w:r>
          </w:p>
          <w:p w:rsidR="006761F5" w:rsidRDefault="006761F5">
            <w:pPr>
              <w:jc w:val="center"/>
              <w:rPr>
                <w:b/>
                <w:i/>
                <w:sz w:val="36"/>
              </w:rPr>
            </w:pPr>
          </w:p>
          <w:p w:rsidR="006761F5" w:rsidRDefault="001A4662">
            <w:pPr>
              <w:jc w:val="center"/>
              <w:rPr>
                <w:sz w:val="28"/>
              </w:rPr>
            </w:pPr>
            <w:r>
              <w:rPr>
                <w:b/>
                <w:sz w:val="36"/>
              </w:rPr>
              <w:t>ДПУ-</w:t>
            </w:r>
            <w:r w:rsidR="00B80572">
              <w:rPr>
                <w:b/>
                <w:sz w:val="36"/>
              </w:rPr>
              <w:t>23Б</w:t>
            </w:r>
            <w:r w:rsidR="006761F5">
              <w:rPr>
                <w:sz w:val="28"/>
              </w:rPr>
              <w:t xml:space="preserve"> </w:t>
            </w:r>
          </w:p>
          <w:p w:rsidR="006761F5" w:rsidRDefault="006761F5">
            <w:pPr>
              <w:jc w:val="center"/>
              <w:rPr>
                <w:sz w:val="28"/>
              </w:rPr>
            </w:pPr>
          </w:p>
          <w:p w:rsidR="006761F5" w:rsidRDefault="006761F5">
            <w:pPr>
              <w:jc w:val="center"/>
              <w:rPr>
                <w:lang w:val="en-US"/>
              </w:rPr>
            </w:pPr>
          </w:p>
        </w:tc>
      </w:tr>
      <w:tr w:rsidR="006761F5">
        <w:trPr>
          <w:trHeight w:hRule="exact" w:val="5000"/>
        </w:trPr>
        <w:tc>
          <w:tcPr>
            <w:tcW w:w="7394" w:type="dxa"/>
          </w:tcPr>
          <w:p w:rsidR="006761F5" w:rsidRDefault="006761F5"/>
          <w:p w:rsidR="006761F5" w:rsidRDefault="006761F5">
            <w:pPr>
              <w:ind w:left="567" w:right="657" w:hanging="567"/>
              <w:jc w:val="center"/>
              <w:rPr>
                <w:b/>
                <w:i/>
                <w:sz w:val="28"/>
                <w:lang w:val="en-US"/>
              </w:rPr>
            </w:pPr>
          </w:p>
          <w:p w:rsidR="006761F5" w:rsidRDefault="006761F5">
            <w:pPr>
              <w:ind w:left="567" w:right="657" w:hanging="567"/>
              <w:jc w:val="center"/>
              <w:rPr>
                <w:b/>
                <w:i/>
                <w:sz w:val="28"/>
                <w:lang w:val="en-US"/>
              </w:rPr>
            </w:pPr>
          </w:p>
          <w:p w:rsidR="006761F5" w:rsidRDefault="006761F5">
            <w:pPr>
              <w:pStyle w:val="3"/>
            </w:pPr>
            <w:r>
              <w:t>Комплект поставки</w:t>
            </w:r>
          </w:p>
          <w:p w:rsidR="006761F5" w:rsidRDefault="006761F5"/>
          <w:p w:rsidR="006761F5" w:rsidRDefault="006761F5">
            <w:pPr>
              <w:numPr>
                <w:ilvl w:val="0"/>
                <w:numId w:val="1"/>
              </w:numPr>
              <w:ind w:left="567" w:right="657" w:firstLine="0"/>
              <w:jc w:val="both"/>
              <w:rPr>
                <w:sz w:val="20"/>
              </w:rPr>
            </w:pPr>
            <w:r>
              <w:rPr>
                <w:sz w:val="20"/>
              </w:rPr>
              <w:t>Активный блок…....................................................... - 1 шт.</w:t>
            </w:r>
          </w:p>
          <w:p w:rsidR="006761F5" w:rsidRDefault="006761F5">
            <w:pPr>
              <w:numPr>
                <w:ilvl w:val="0"/>
                <w:numId w:val="1"/>
              </w:numPr>
              <w:ind w:left="567" w:right="657" w:firstLine="0"/>
              <w:jc w:val="both"/>
              <w:rPr>
                <w:sz w:val="20"/>
              </w:rPr>
            </w:pPr>
            <w:r>
              <w:rPr>
                <w:sz w:val="20"/>
              </w:rPr>
              <w:t>Пассивная колонка…………………......................... - 1 шт.</w:t>
            </w:r>
          </w:p>
          <w:p w:rsidR="006761F5" w:rsidRDefault="006761F5">
            <w:pPr>
              <w:numPr>
                <w:ilvl w:val="0"/>
                <w:numId w:val="1"/>
              </w:numPr>
              <w:ind w:left="283" w:right="657" w:firstLine="284"/>
              <w:jc w:val="both"/>
              <w:rPr>
                <w:sz w:val="20"/>
              </w:rPr>
            </w:pPr>
            <w:r>
              <w:rPr>
                <w:sz w:val="20"/>
              </w:rPr>
              <w:t>Техническое описание и руководство</w:t>
            </w:r>
          </w:p>
          <w:p w:rsidR="006761F5" w:rsidRDefault="006761F5">
            <w:pPr>
              <w:ind w:right="657" w:firstLine="567"/>
              <w:jc w:val="both"/>
            </w:pPr>
            <w:r>
              <w:rPr>
                <w:sz w:val="20"/>
              </w:rPr>
              <w:t xml:space="preserve">       по эксплуатации......................................................... -1 шт.</w:t>
            </w:r>
          </w:p>
          <w:p w:rsidR="006761F5" w:rsidRDefault="006761F5">
            <w:pPr>
              <w:rPr>
                <w:sz w:val="20"/>
              </w:rPr>
            </w:pPr>
          </w:p>
          <w:p w:rsidR="006761F5" w:rsidRDefault="006761F5">
            <w:pPr>
              <w:rPr>
                <w:sz w:val="20"/>
              </w:rPr>
            </w:pPr>
          </w:p>
          <w:p w:rsidR="006761F5" w:rsidRDefault="006761F5">
            <w:pPr>
              <w:rPr>
                <w:sz w:val="20"/>
              </w:rPr>
            </w:pPr>
          </w:p>
          <w:p w:rsidR="006761F5" w:rsidRDefault="006761F5">
            <w:pPr>
              <w:rPr>
                <w:sz w:val="20"/>
              </w:rPr>
            </w:pPr>
          </w:p>
          <w:p w:rsidR="006761F5" w:rsidRDefault="006761F5">
            <w:pPr>
              <w:rPr>
                <w:sz w:val="20"/>
              </w:rPr>
            </w:pPr>
          </w:p>
          <w:p w:rsidR="006761F5" w:rsidRDefault="006761F5">
            <w:pPr>
              <w:rPr>
                <w:sz w:val="20"/>
              </w:rPr>
            </w:pPr>
          </w:p>
          <w:p w:rsidR="006761F5" w:rsidRDefault="006761F5">
            <w:pPr>
              <w:rPr>
                <w:sz w:val="20"/>
              </w:rPr>
            </w:pPr>
          </w:p>
          <w:p w:rsidR="006761F5" w:rsidRDefault="006761F5">
            <w:pPr>
              <w:rPr>
                <w:sz w:val="20"/>
              </w:rPr>
            </w:pPr>
          </w:p>
          <w:p w:rsidR="006761F5" w:rsidRDefault="006761F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  <w:p w:rsidR="006761F5" w:rsidRDefault="006761F5">
            <w:r>
              <w:rPr>
                <w:sz w:val="20"/>
              </w:rPr>
              <w:t xml:space="preserve">     </w:t>
            </w:r>
          </w:p>
        </w:tc>
        <w:tc>
          <w:tcPr>
            <w:tcW w:w="7456" w:type="dxa"/>
          </w:tcPr>
          <w:p w:rsidR="006761F5" w:rsidRDefault="006761F5">
            <w:pPr>
              <w:ind w:right="459"/>
            </w:pPr>
          </w:p>
          <w:p w:rsidR="006761F5" w:rsidRPr="00B80572" w:rsidRDefault="006761F5">
            <w:pPr>
              <w:ind w:left="544" w:right="459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Для крепления в нижней части блока предусмотрены специальные отверстия, позволяющие надеть блок на шурупы.    Пассивная колонка содержит только влагостойкий динамик</w:t>
            </w:r>
            <w:r w:rsidR="00B80572">
              <w:rPr>
                <w:sz w:val="20"/>
              </w:rPr>
              <w:t>, выполняющий функцию микрофона</w:t>
            </w:r>
            <w:r>
              <w:rPr>
                <w:sz w:val="20"/>
              </w:rPr>
              <w:t xml:space="preserve">. </w:t>
            </w:r>
          </w:p>
          <w:p w:rsidR="006761F5" w:rsidRDefault="006761F5">
            <w:pPr>
              <w:ind w:left="544" w:right="459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Для крепления пассивной колонки  необходимо отвернуть металлическую решётку и закрепить пластмассовый корпус двумя </w:t>
            </w:r>
            <w:proofErr w:type="spellStart"/>
            <w:r>
              <w:rPr>
                <w:sz w:val="20"/>
              </w:rPr>
              <w:t>саморезами</w:t>
            </w:r>
            <w:proofErr w:type="spellEnd"/>
            <w:r>
              <w:rPr>
                <w:sz w:val="20"/>
              </w:rPr>
              <w:t>, затем привернуть решётку на место.</w:t>
            </w:r>
            <w:r w:rsidR="00B80572">
              <w:rPr>
                <w:sz w:val="20"/>
              </w:rPr>
              <w:t xml:space="preserve"> Возможно крепление на двусторонний скотч.</w:t>
            </w:r>
          </w:p>
          <w:p w:rsidR="001A4662" w:rsidRDefault="006761F5" w:rsidP="001A4662">
            <w:pPr>
              <w:ind w:left="544" w:right="459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</w:t>
            </w:r>
            <w:r w:rsidR="001A4662" w:rsidRPr="00771297">
              <w:rPr>
                <w:b/>
                <w:sz w:val="20"/>
              </w:rPr>
              <w:t>Пассивная колонка</w:t>
            </w:r>
            <w:r w:rsidR="001A4662" w:rsidRPr="00771297">
              <w:rPr>
                <w:sz w:val="20"/>
              </w:rPr>
              <w:t xml:space="preserve"> содержит только динамик с пластиковым диффузором и кнопку вызова</w:t>
            </w:r>
            <w:r w:rsidR="005B29FC">
              <w:rPr>
                <w:sz w:val="20"/>
              </w:rPr>
              <w:t xml:space="preserve">. </w:t>
            </w:r>
            <w:r w:rsidR="001A4662" w:rsidRPr="00771297">
              <w:rPr>
                <w:sz w:val="20"/>
              </w:rPr>
              <w:t xml:space="preserve">При этом </w:t>
            </w:r>
            <w:r w:rsidR="000801F7">
              <w:rPr>
                <w:sz w:val="20"/>
              </w:rPr>
              <w:t>ДПУ</w:t>
            </w:r>
            <w:r w:rsidR="00B80572">
              <w:rPr>
                <w:sz w:val="20"/>
              </w:rPr>
              <w:t>-23Б</w:t>
            </w:r>
            <w:r w:rsidR="001A4662" w:rsidRPr="00771297">
              <w:rPr>
                <w:sz w:val="20"/>
              </w:rPr>
              <w:t xml:space="preserve"> не создает помех для работы окружающего оборудования и линий связи. Устройство предназначено для  установки на</w:t>
            </w:r>
            <w:r w:rsidR="005B29FC">
              <w:rPr>
                <w:sz w:val="20"/>
              </w:rPr>
              <w:t xml:space="preserve"> автомобильном и железнодорожном транспорте,</w:t>
            </w:r>
            <w:r w:rsidR="001A4662" w:rsidRPr="00771297">
              <w:rPr>
                <w:sz w:val="20"/>
              </w:rPr>
              <w:t xml:space="preserve"> водном транспорте (речных, морских </w:t>
            </w:r>
            <w:r w:rsidR="005B29FC">
              <w:rPr>
                <w:sz w:val="20"/>
              </w:rPr>
              <w:t>судах всех типов)</w:t>
            </w:r>
            <w:r w:rsidR="001A4662" w:rsidRPr="00771297">
              <w:rPr>
                <w:sz w:val="20"/>
              </w:rPr>
              <w:t xml:space="preserve">, а </w:t>
            </w:r>
            <w:r w:rsidR="005B29FC">
              <w:rPr>
                <w:sz w:val="20"/>
              </w:rPr>
              <w:t>также в лифтах, башенных кранах</w:t>
            </w:r>
            <w:r w:rsidR="001A4662" w:rsidRPr="00771297">
              <w:rPr>
                <w:sz w:val="20"/>
              </w:rPr>
              <w:t xml:space="preserve">. </w:t>
            </w:r>
          </w:p>
          <w:p w:rsidR="006761F5" w:rsidRPr="001A4662" w:rsidRDefault="006761F5">
            <w:pPr>
              <w:ind w:left="544" w:right="459"/>
              <w:jc w:val="both"/>
              <w:rPr>
                <w:sz w:val="20"/>
              </w:rPr>
            </w:pPr>
          </w:p>
          <w:p w:rsidR="006761F5" w:rsidRDefault="006761F5">
            <w:pPr>
              <w:jc w:val="center"/>
              <w:rPr>
                <w:b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         </w:t>
            </w:r>
            <w:r>
              <w:rPr>
                <w:b/>
                <w:sz w:val="20"/>
              </w:rPr>
              <w:t>2</w:t>
            </w:r>
          </w:p>
        </w:tc>
      </w:tr>
      <w:tr w:rsidR="006761F5">
        <w:trPr>
          <w:trHeight w:hRule="exact" w:val="5000"/>
        </w:trPr>
        <w:tc>
          <w:tcPr>
            <w:tcW w:w="7394" w:type="dxa"/>
          </w:tcPr>
          <w:p w:rsidR="006761F5" w:rsidRDefault="006761F5">
            <w:pPr>
              <w:jc w:val="center"/>
              <w:rPr>
                <w:sz w:val="20"/>
              </w:rPr>
            </w:pPr>
          </w:p>
          <w:p w:rsidR="006761F5" w:rsidRDefault="006761F5">
            <w:pPr>
              <w:jc w:val="center"/>
              <w:rPr>
                <w:b/>
                <w:i/>
                <w:sz w:val="28"/>
              </w:rPr>
            </w:pPr>
          </w:p>
          <w:p w:rsidR="006761F5" w:rsidRDefault="006761F5">
            <w:pPr>
              <w:jc w:val="center"/>
              <w:rPr>
                <w:b/>
                <w:i/>
                <w:sz w:val="28"/>
                <w:u w:val="single"/>
              </w:rPr>
            </w:pPr>
            <w:r>
              <w:rPr>
                <w:b/>
                <w:i/>
                <w:sz w:val="28"/>
                <w:u w:val="single"/>
              </w:rPr>
              <w:t xml:space="preserve">Принцип работы и конструктивные </w:t>
            </w:r>
          </w:p>
          <w:p w:rsidR="006761F5" w:rsidRDefault="006761F5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single"/>
              </w:rPr>
              <w:t>особенности устройства</w:t>
            </w:r>
          </w:p>
          <w:p w:rsidR="006761F5" w:rsidRDefault="006761F5">
            <w:pPr>
              <w:ind w:left="426" w:right="515"/>
              <w:jc w:val="both"/>
              <w:rPr>
                <w:sz w:val="20"/>
              </w:rPr>
            </w:pPr>
          </w:p>
          <w:p w:rsidR="006761F5" w:rsidRDefault="006761F5">
            <w:pPr>
              <w:ind w:left="426" w:right="515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Переговорное устройство предназначено для обеспечения громкоговорящей связи </w:t>
            </w:r>
            <w:r w:rsidR="00037E21">
              <w:rPr>
                <w:sz w:val="20"/>
              </w:rPr>
              <w:t>на транспорте.</w:t>
            </w:r>
          </w:p>
          <w:p w:rsidR="006761F5" w:rsidRDefault="006761F5">
            <w:pPr>
              <w:ind w:left="426" w:right="515"/>
              <w:jc w:val="both"/>
              <w:rPr>
                <w:sz w:val="20"/>
              </w:rPr>
            </w:pPr>
          </w:p>
          <w:p w:rsidR="006761F5" w:rsidRDefault="006761F5">
            <w:pPr>
              <w:ind w:left="426" w:right="515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Связь осуществляется в полудуплексном режиме. Каналы приёма-передачи управляются голосом. В зависимости от уровня сигнала, поступающего с каждого из микрофонов, включается канал передачи  с улицы к водителю, либо наоборот. Устройство выполнено в виде активного блока и пассивной колонки, которые соединяются двухжильным кабелем.  </w:t>
            </w:r>
          </w:p>
          <w:p w:rsidR="006761F5" w:rsidRDefault="006761F5">
            <w:pPr>
              <w:ind w:left="426" w:right="515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В  активном блоке размещены микрофон, динамик и схема управления. В верхней части   блока имеются светодиодный индикатор «приём-передача».</w:t>
            </w:r>
          </w:p>
          <w:p w:rsidR="006761F5" w:rsidRDefault="006761F5">
            <w:pPr>
              <w:ind w:left="284" w:right="515" w:hanging="142"/>
              <w:jc w:val="both"/>
              <w:rPr>
                <w:sz w:val="20"/>
              </w:rPr>
            </w:pPr>
          </w:p>
          <w:p w:rsidR="006761F5" w:rsidRDefault="006761F5">
            <w:pPr>
              <w:ind w:left="284" w:right="515" w:hanging="142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      </w:t>
            </w:r>
            <w:r>
              <w:rPr>
                <w:b/>
                <w:sz w:val="20"/>
              </w:rPr>
              <w:t>1</w:t>
            </w:r>
          </w:p>
          <w:p w:rsidR="006761F5" w:rsidRDefault="006761F5">
            <w:pPr>
              <w:jc w:val="both"/>
            </w:pPr>
          </w:p>
        </w:tc>
        <w:tc>
          <w:tcPr>
            <w:tcW w:w="7456" w:type="dxa"/>
          </w:tcPr>
          <w:p w:rsidR="006761F5" w:rsidRDefault="006761F5">
            <w:pPr>
              <w:ind w:left="544" w:right="600"/>
              <w:jc w:val="center"/>
              <w:rPr>
                <w:b/>
                <w:i/>
                <w:sz w:val="28"/>
              </w:rPr>
            </w:pPr>
          </w:p>
          <w:p w:rsidR="006761F5" w:rsidRDefault="006761F5">
            <w:pPr>
              <w:pStyle w:val="1"/>
            </w:pPr>
            <w:r>
              <w:t>Гарантийные обязательства</w:t>
            </w:r>
          </w:p>
          <w:p w:rsidR="006761F5" w:rsidRDefault="006761F5">
            <w:pPr>
              <w:ind w:left="544" w:right="600"/>
              <w:jc w:val="center"/>
              <w:rPr>
                <w:sz w:val="20"/>
              </w:rPr>
            </w:pPr>
          </w:p>
          <w:p w:rsidR="006761F5" w:rsidRDefault="006761F5">
            <w:pPr>
              <w:ind w:left="544" w:right="600"/>
              <w:jc w:val="both"/>
              <w:rPr>
                <w:sz w:val="20"/>
              </w:rPr>
            </w:pPr>
            <w:r>
              <w:rPr>
                <w:sz w:val="20"/>
              </w:rPr>
              <w:t>Гарантийный срок эксплуа</w:t>
            </w:r>
            <w:r w:rsidR="00283E74">
              <w:rPr>
                <w:sz w:val="20"/>
              </w:rPr>
              <w:t xml:space="preserve">тации переговорного устройства </w:t>
            </w:r>
            <w:r w:rsidR="00E20DCE">
              <w:rPr>
                <w:sz w:val="20"/>
              </w:rPr>
              <w:t xml:space="preserve">– </w:t>
            </w:r>
            <w:r w:rsidR="00B80572">
              <w:rPr>
                <w:sz w:val="20"/>
              </w:rPr>
              <w:t>1 год</w:t>
            </w:r>
            <w:r>
              <w:rPr>
                <w:sz w:val="20"/>
              </w:rPr>
              <w:t>. Предприятие-изготовитель отремонтирует или заменит переговорное устройство в случае отказа по вине изготовителя. Претензии не принимаются, и гарантийный ремонт не производится при наличии механических</w:t>
            </w:r>
            <w:r w:rsidR="000801F7">
              <w:rPr>
                <w:sz w:val="20"/>
              </w:rPr>
              <w:t xml:space="preserve"> и химических</w:t>
            </w:r>
            <w:r>
              <w:rPr>
                <w:sz w:val="20"/>
              </w:rPr>
              <w:t xml:space="preserve"> повреждений устройства</w:t>
            </w:r>
            <w:r w:rsidR="000801F7">
              <w:rPr>
                <w:sz w:val="20"/>
              </w:rPr>
              <w:t>, а также со следами самостоятельного ремонта</w:t>
            </w:r>
            <w:r>
              <w:rPr>
                <w:sz w:val="20"/>
              </w:rPr>
              <w:t>.</w:t>
            </w:r>
          </w:p>
          <w:p w:rsidR="006761F5" w:rsidRDefault="006761F5">
            <w:pPr>
              <w:ind w:left="544" w:right="600"/>
              <w:jc w:val="center"/>
              <w:rPr>
                <w:b/>
                <w:i/>
                <w:sz w:val="28"/>
              </w:rPr>
            </w:pPr>
          </w:p>
          <w:p w:rsidR="006761F5" w:rsidRDefault="006761F5">
            <w:pPr>
              <w:pStyle w:val="1"/>
            </w:pPr>
            <w:r>
              <w:t>Свидетельство о приемке</w:t>
            </w:r>
          </w:p>
          <w:p w:rsidR="006761F5" w:rsidRDefault="006761F5">
            <w:pPr>
              <w:ind w:left="544" w:right="600"/>
              <w:jc w:val="both"/>
              <w:rPr>
                <w:sz w:val="20"/>
              </w:rPr>
            </w:pPr>
            <w:r>
              <w:rPr>
                <w:sz w:val="20"/>
              </w:rPr>
              <w:t>Дуплексно</w:t>
            </w:r>
            <w:r w:rsidR="00B80572">
              <w:rPr>
                <w:sz w:val="20"/>
              </w:rPr>
              <w:t>е переговорное устройство ДПУ-23Б</w:t>
            </w:r>
            <w:r>
              <w:rPr>
                <w:sz w:val="20"/>
              </w:rPr>
              <w:t xml:space="preserve"> соответствует технической документации </w:t>
            </w:r>
            <w:r w:rsidR="00B80572">
              <w:rPr>
                <w:sz w:val="20"/>
              </w:rPr>
              <w:t>ТУ 6652-001-69745044-2012</w:t>
            </w:r>
            <w:r>
              <w:rPr>
                <w:sz w:val="20"/>
              </w:rPr>
              <w:t xml:space="preserve"> и признано годным к эксплуатации.</w:t>
            </w:r>
          </w:p>
          <w:p w:rsidR="006761F5" w:rsidRDefault="006761F5">
            <w:pPr>
              <w:ind w:left="544" w:right="600"/>
              <w:jc w:val="both"/>
              <w:rPr>
                <w:sz w:val="20"/>
              </w:rPr>
            </w:pPr>
          </w:p>
          <w:p w:rsidR="006761F5" w:rsidRDefault="006761F5">
            <w:pPr>
              <w:ind w:left="544" w:right="600"/>
              <w:jc w:val="both"/>
              <w:rPr>
                <w:sz w:val="20"/>
              </w:rPr>
            </w:pPr>
            <w:r>
              <w:rPr>
                <w:sz w:val="20"/>
              </w:rPr>
              <w:t>Представитель ОТК ____________</w:t>
            </w:r>
          </w:p>
          <w:p w:rsidR="006761F5" w:rsidRDefault="006761F5">
            <w:pPr>
              <w:ind w:left="544" w:right="600"/>
              <w:jc w:val="both"/>
              <w:rPr>
                <w:sz w:val="20"/>
              </w:rPr>
            </w:pPr>
          </w:p>
          <w:p w:rsidR="006761F5" w:rsidRDefault="006761F5">
            <w:pPr>
              <w:ind w:left="544" w:right="17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Дата </w:t>
            </w:r>
            <w:r w:rsidR="00EF739C">
              <w:rPr>
                <w:sz w:val="20"/>
              </w:rPr>
              <w:t>выпуска</w:t>
            </w:r>
            <w:r>
              <w:rPr>
                <w:sz w:val="20"/>
              </w:rPr>
              <w:t xml:space="preserve"> </w:t>
            </w:r>
            <w:r w:rsidR="00283E74" w:rsidRPr="00A91C2B">
              <w:rPr>
                <w:b/>
                <w:sz w:val="20"/>
              </w:rPr>
              <w:t xml:space="preserve">– </w:t>
            </w:r>
            <w:r w:rsidR="00283E74">
              <w:rPr>
                <w:b/>
                <w:sz w:val="20"/>
              </w:rPr>
              <w:t>см. последние четыре цифры серийного номера.</w:t>
            </w:r>
            <w:r>
              <w:rPr>
                <w:sz w:val="20"/>
              </w:rPr>
              <w:t xml:space="preserve">                                                                      </w:t>
            </w:r>
          </w:p>
          <w:p w:rsidR="006761F5" w:rsidRDefault="006761F5">
            <w:pPr>
              <w:ind w:left="544" w:right="175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  </w:t>
            </w:r>
            <w:r>
              <w:rPr>
                <w:b/>
                <w:sz w:val="20"/>
              </w:rPr>
              <w:t>6</w:t>
            </w:r>
          </w:p>
          <w:p w:rsidR="006761F5" w:rsidRDefault="006761F5">
            <w:pPr>
              <w:ind w:left="544" w:right="600"/>
              <w:jc w:val="right"/>
              <w:rPr>
                <w:sz w:val="20"/>
              </w:rPr>
            </w:pPr>
          </w:p>
          <w:p w:rsidR="006761F5" w:rsidRDefault="006761F5">
            <w:pPr>
              <w:ind w:left="544" w:right="600"/>
            </w:pPr>
          </w:p>
        </w:tc>
      </w:tr>
      <w:tr w:rsidR="006761F5">
        <w:trPr>
          <w:trHeight w:hRule="exact" w:val="5346"/>
        </w:trPr>
        <w:tc>
          <w:tcPr>
            <w:tcW w:w="7394" w:type="dxa"/>
          </w:tcPr>
          <w:p w:rsidR="001A4662" w:rsidRDefault="001A4662">
            <w:pPr>
              <w:ind w:left="426" w:right="515"/>
              <w:rPr>
                <w:sz w:val="20"/>
                <w:lang w:val="en-US"/>
              </w:rPr>
            </w:pPr>
          </w:p>
          <w:p w:rsidR="006761F5" w:rsidRDefault="006761F5">
            <w:pPr>
              <w:pStyle w:val="4"/>
            </w:pPr>
            <w:r>
              <w:t>Технические характеристики</w:t>
            </w:r>
          </w:p>
          <w:p w:rsidR="006761F5" w:rsidRDefault="006761F5">
            <w:pPr>
              <w:jc w:val="both"/>
              <w:rPr>
                <w:sz w:val="20"/>
              </w:rPr>
            </w:pPr>
            <w:r>
              <w:t xml:space="preserve">          </w:t>
            </w:r>
            <w:r>
              <w:rPr>
                <w:sz w:val="20"/>
              </w:rPr>
              <w:t xml:space="preserve">Напряжение питания......................................+9В </w:t>
            </w:r>
            <w:r>
              <w:rPr>
                <w:sz w:val="20"/>
              </w:rPr>
              <w:sym w:font="Courier New" w:char="00F7"/>
            </w:r>
            <w:r>
              <w:rPr>
                <w:sz w:val="20"/>
              </w:rPr>
              <w:t xml:space="preserve"> +</w:t>
            </w:r>
            <w:r w:rsidR="001146DE" w:rsidRPr="00B80572">
              <w:rPr>
                <w:sz w:val="20"/>
              </w:rPr>
              <w:t>26</w:t>
            </w:r>
            <w:r>
              <w:rPr>
                <w:sz w:val="20"/>
              </w:rPr>
              <w:t>В</w:t>
            </w:r>
          </w:p>
          <w:p w:rsidR="006761F5" w:rsidRDefault="006761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Звуковая мощность...........................................0,5Вт</w:t>
            </w:r>
          </w:p>
          <w:p w:rsidR="006761F5" w:rsidRDefault="006761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Диапазон передаваемых звуковых частот......100</w:t>
            </w:r>
            <w:r>
              <w:rPr>
                <w:sz w:val="20"/>
              </w:rPr>
              <w:sym w:font="Courier New" w:char="00F7"/>
            </w:r>
            <w:r>
              <w:rPr>
                <w:sz w:val="20"/>
              </w:rPr>
              <w:t>6000Гц</w:t>
            </w:r>
          </w:p>
          <w:p w:rsidR="006761F5" w:rsidRDefault="006761F5">
            <w:pPr>
              <w:rPr>
                <w:sz w:val="20"/>
              </w:rPr>
            </w:pPr>
            <w:r>
              <w:rPr>
                <w:sz w:val="20"/>
              </w:rPr>
              <w:t xml:space="preserve">            Диапазон температур......................................-</w:t>
            </w:r>
            <w:r w:rsidR="000E5C9C" w:rsidRPr="000E5C9C">
              <w:rPr>
                <w:sz w:val="20"/>
              </w:rPr>
              <w:t>20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sym w:font="Courier New" w:char="00F7"/>
            </w:r>
            <w:r>
              <w:rPr>
                <w:sz w:val="20"/>
              </w:rPr>
              <w:t xml:space="preserve"> +40 С (активный блок)</w:t>
            </w:r>
          </w:p>
          <w:p w:rsidR="00B80572" w:rsidRDefault="006761F5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</w:t>
            </w:r>
            <w:r w:rsidR="000E5C9C">
              <w:rPr>
                <w:sz w:val="20"/>
              </w:rPr>
              <w:t xml:space="preserve">                              -</w:t>
            </w:r>
            <w:r w:rsidR="000E5C9C">
              <w:rPr>
                <w:sz w:val="20"/>
                <w:lang w:val="en-US"/>
              </w:rPr>
              <w:t>4</w:t>
            </w:r>
            <w:r>
              <w:rPr>
                <w:sz w:val="20"/>
              </w:rPr>
              <w:t>0</w:t>
            </w:r>
            <w:r>
              <w:rPr>
                <w:sz w:val="20"/>
              </w:rPr>
              <w:sym w:font="Symbol" w:char="F0B8"/>
            </w:r>
            <w:r>
              <w:rPr>
                <w:sz w:val="20"/>
              </w:rPr>
              <w:t>+40 С (пассивная колонка)</w:t>
            </w:r>
          </w:p>
          <w:p w:rsidR="00B80572" w:rsidRPr="00B80572" w:rsidRDefault="00B80572">
            <w:pPr>
              <w:rPr>
                <w:sz w:val="20"/>
              </w:rPr>
            </w:pPr>
            <w:r>
              <w:rPr>
                <w:rFonts w:ascii="Trebuchet MS" w:hAnsi="Trebuchet MS"/>
                <w:color w:val="000000"/>
                <w:sz w:val="12"/>
                <w:szCs w:val="12"/>
                <w:shd w:val="clear" w:color="auto" w:fill="FFFFFF"/>
              </w:rPr>
              <w:t xml:space="preserve">             </w:t>
            </w:r>
            <w:r w:rsidRPr="00B80572">
              <w:rPr>
                <w:color w:val="000000"/>
                <w:sz w:val="12"/>
                <w:szCs w:val="12"/>
                <w:shd w:val="clear" w:color="auto" w:fill="FFFFFF"/>
              </w:rPr>
              <w:t xml:space="preserve"> </w:t>
            </w:r>
            <w:r w:rsidRPr="00B80572">
              <w:rPr>
                <w:color w:val="000000"/>
                <w:sz w:val="20"/>
                <w:shd w:val="clear" w:color="auto" w:fill="FFFFFF"/>
              </w:rPr>
              <w:t xml:space="preserve"> Активный блок и Пассивная колонка - 90х70х18 мм</w:t>
            </w:r>
            <w:r w:rsidRPr="00B80572">
              <w:rPr>
                <w:color w:val="000000"/>
                <w:sz w:val="20"/>
              </w:rPr>
              <w:br/>
            </w:r>
            <w:r>
              <w:rPr>
                <w:color w:val="000000"/>
                <w:sz w:val="20"/>
                <w:shd w:val="clear" w:color="auto" w:fill="FFFFFF"/>
              </w:rPr>
              <w:t xml:space="preserve">           </w:t>
            </w:r>
            <w:r w:rsidRPr="00B80572">
              <w:rPr>
                <w:color w:val="000000"/>
                <w:sz w:val="20"/>
                <w:shd w:val="clear" w:color="auto" w:fill="FFFFFF"/>
              </w:rPr>
              <w:t xml:space="preserve">Расстояние между центрами отверстий </w:t>
            </w:r>
            <w:proofErr w:type="spellStart"/>
            <w:r w:rsidRPr="00B80572">
              <w:rPr>
                <w:color w:val="000000"/>
                <w:sz w:val="20"/>
                <w:shd w:val="clear" w:color="auto" w:fill="FFFFFF"/>
              </w:rPr>
              <w:t>саморезов</w:t>
            </w:r>
            <w:proofErr w:type="spellEnd"/>
            <w:r w:rsidRPr="00B80572">
              <w:rPr>
                <w:color w:val="000000"/>
                <w:sz w:val="20"/>
                <w:shd w:val="clear" w:color="auto" w:fill="FFFFFF"/>
              </w:rPr>
              <w:t xml:space="preserve"> крепления на задней </w:t>
            </w:r>
            <w:r>
              <w:rPr>
                <w:color w:val="000000"/>
                <w:sz w:val="20"/>
                <w:shd w:val="clear" w:color="auto" w:fill="FFFFFF"/>
              </w:rPr>
              <w:t xml:space="preserve">      </w:t>
            </w:r>
            <w:r w:rsidRPr="00B80572">
              <w:rPr>
                <w:color w:val="000000"/>
                <w:sz w:val="20"/>
                <w:shd w:val="clear" w:color="auto" w:fill="FFFFFF"/>
              </w:rPr>
              <w:t>стенке - 36 мм</w:t>
            </w:r>
          </w:p>
          <w:p w:rsidR="006761F5" w:rsidRDefault="006761F5">
            <w:pPr>
              <w:ind w:left="426" w:right="515"/>
              <w:jc w:val="center"/>
              <w:rPr>
                <w:b/>
                <w:i/>
                <w:sz w:val="28"/>
                <w:u w:val="single"/>
              </w:rPr>
            </w:pPr>
            <w:r>
              <w:rPr>
                <w:b/>
                <w:i/>
                <w:sz w:val="28"/>
                <w:u w:val="single"/>
              </w:rPr>
              <w:t>Подготовка к работе</w:t>
            </w:r>
          </w:p>
          <w:p w:rsidR="006761F5" w:rsidRDefault="006761F5">
            <w:pPr>
              <w:numPr>
                <w:ilvl w:val="0"/>
                <w:numId w:val="3"/>
              </w:numPr>
              <w:ind w:left="426" w:right="515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Установить активный блок в </w:t>
            </w:r>
            <w:r w:rsidR="00037E21">
              <w:rPr>
                <w:sz w:val="20"/>
              </w:rPr>
              <w:t>салоне транспортного средства</w:t>
            </w:r>
            <w:r>
              <w:rPr>
                <w:sz w:val="20"/>
              </w:rPr>
              <w:t>.</w:t>
            </w:r>
          </w:p>
          <w:p w:rsidR="006761F5" w:rsidRDefault="006761F5">
            <w:pPr>
              <w:numPr>
                <w:ilvl w:val="0"/>
                <w:numId w:val="3"/>
              </w:numPr>
              <w:ind w:left="426" w:right="515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Установить пассивную колонку на внешней части </w:t>
            </w:r>
            <w:r w:rsidR="00037E21">
              <w:rPr>
                <w:sz w:val="20"/>
              </w:rPr>
              <w:t>транспортного средства</w:t>
            </w:r>
            <w:r>
              <w:rPr>
                <w:sz w:val="20"/>
              </w:rPr>
              <w:t>.</w:t>
            </w:r>
          </w:p>
          <w:p w:rsidR="006761F5" w:rsidRDefault="006761F5">
            <w:pPr>
              <w:numPr>
                <w:ilvl w:val="0"/>
                <w:numId w:val="3"/>
              </w:numPr>
              <w:ind w:left="426" w:right="515" w:firstLine="0"/>
              <w:jc w:val="both"/>
              <w:rPr>
                <w:sz w:val="20"/>
              </w:rPr>
            </w:pPr>
            <w:r>
              <w:rPr>
                <w:sz w:val="20"/>
              </w:rPr>
              <w:t>Соединить активный блок с пассивной колонкой через колодку двухжильным кабелем.</w:t>
            </w:r>
          </w:p>
          <w:p w:rsidR="006761F5" w:rsidRDefault="006761F5">
            <w:pPr>
              <w:numPr>
                <w:ilvl w:val="0"/>
                <w:numId w:val="3"/>
              </w:numPr>
              <w:ind w:left="426" w:right="515" w:firstLine="0"/>
              <w:jc w:val="both"/>
              <w:rPr>
                <w:sz w:val="20"/>
              </w:rPr>
            </w:pPr>
            <w:r>
              <w:rPr>
                <w:sz w:val="20"/>
              </w:rPr>
              <w:t>Подключить питающий провод активно</w:t>
            </w:r>
            <w:r w:rsidR="00037E21">
              <w:rPr>
                <w:sz w:val="20"/>
              </w:rPr>
              <w:t>го блока к бортовой сети.</w:t>
            </w:r>
          </w:p>
          <w:p w:rsidR="006761F5" w:rsidRDefault="00037E21">
            <w:pPr>
              <w:numPr>
                <w:ilvl w:val="0"/>
                <w:numId w:val="4"/>
              </w:numPr>
              <w:ind w:left="426" w:right="515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красный (белый)  </w:t>
            </w:r>
            <w:r w:rsidR="006761F5">
              <w:rPr>
                <w:sz w:val="20"/>
              </w:rPr>
              <w:t>+12 В</w:t>
            </w:r>
          </w:p>
          <w:p w:rsidR="006761F5" w:rsidRDefault="006761F5">
            <w:pPr>
              <w:numPr>
                <w:ilvl w:val="0"/>
                <w:numId w:val="4"/>
              </w:numPr>
              <w:ind w:left="426" w:right="515" w:firstLine="0"/>
              <w:jc w:val="both"/>
              <w:rPr>
                <w:sz w:val="20"/>
              </w:rPr>
            </w:pPr>
            <w:r>
              <w:rPr>
                <w:sz w:val="20"/>
              </w:rPr>
              <w:t>черный - общий</w:t>
            </w:r>
          </w:p>
          <w:p w:rsidR="006761F5" w:rsidRDefault="006761F5">
            <w:pPr>
              <w:ind w:left="426" w:right="51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  <w:p w:rsidR="006761F5" w:rsidRDefault="006761F5">
            <w:pPr>
              <w:ind w:left="426" w:right="515"/>
              <w:jc w:val="both"/>
              <w:rPr>
                <w:sz w:val="20"/>
              </w:rPr>
            </w:pPr>
          </w:p>
          <w:p w:rsidR="006761F5" w:rsidRDefault="006761F5">
            <w:pPr>
              <w:ind w:left="142" w:right="515"/>
              <w:jc w:val="both"/>
              <w:rPr>
                <w:sz w:val="20"/>
              </w:rPr>
            </w:pPr>
          </w:p>
          <w:p w:rsidR="006761F5" w:rsidRDefault="006761F5">
            <w:pPr>
              <w:ind w:left="142" w:right="515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6761F5" w:rsidRDefault="006761F5">
            <w:pPr>
              <w:ind w:left="426" w:right="515"/>
            </w:pPr>
          </w:p>
        </w:tc>
        <w:tc>
          <w:tcPr>
            <w:tcW w:w="7456" w:type="dxa"/>
          </w:tcPr>
          <w:p w:rsidR="00CA523F" w:rsidRDefault="00CA523F">
            <w:pPr>
              <w:pStyle w:val="2"/>
            </w:pPr>
          </w:p>
          <w:p w:rsidR="006761F5" w:rsidRDefault="006761F5">
            <w:pPr>
              <w:pStyle w:val="2"/>
              <w:rPr>
                <w:b w:val="0"/>
                <w:i w:val="0"/>
              </w:rPr>
            </w:pPr>
            <w:r>
              <w:t>Порядок работы</w:t>
            </w:r>
          </w:p>
          <w:p w:rsidR="006761F5" w:rsidRDefault="006761F5">
            <w:pPr>
              <w:ind w:left="544" w:right="742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Включить устройство нажатием на кнопочный  переключатель. При этом должен загореться светодиодный индикатор «приём передача».  По нему можно контролировать переключение режимов устройства.  Если светодиод горит желтым цветом, устройство  находится в  режиме ожидания. Если светодиод горит зеленым цветом, устройство переключается  на передачу информации  на улицу, и когда светодиод загорается красным цветом, информация идет с  улицы – водителю.</w:t>
            </w:r>
          </w:p>
          <w:p w:rsidR="006761F5" w:rsidRDefault="006761F5">
            <w:pPr>
              <w:ind w:left="544" w:right="742"/>
              <w:jc w:val="both"/>
              <w:rPr>
                <w:sz w:val="20"/>
              </w:rPr>
            </w:pPr>
            <w:r>
              <w:rPr>
                <w:sz w:val="20"/>
              </w:rPr>
              <w:t>Для наиболее эффективного ведения переговоров необходимо следовать  следующим рекомендациям:</w:t>
            </w:r>
          </w:p>
          <w:p w:rsidR="006761F5" w:rsidRDefault="006761F5">
            <w:pPr>
              <w:numPr>
                <w:ilvl w:val="0"/>
                <w:numId w:val="7"/>
              </w:numPr>
              <w:ind w:right="742"/>
              <w:jc w:val="both"/>
              <w:rPr>
                <w:sz w:val="20"/>
              </w:rPr>
            </w:pPr>
            <w:r>
              <w:rPr>
                <w:sz w:val="20"/>
              </w:rPr>
              <w:t>если не проходят отдельные слова или фразы, нужно говорить громче;</w:t>
            </w:r>
          </w:p>
          <w:p w:rsidR="006761F5" w:rsidRDefault="006761F5">
            <w:pPr>
              <w:numPr>
                <w:ilvl w:val="0"/>
                <w:numId w:val="7"/>
              </w:numPr>
              <w:ind w:right="74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если возникает самовозбуждение (свист) необходимо, через отверстие в нижней части блока повернуть шлиц переменного резистора против часовой стрелки на угол, при котором самовозбуждения не возникает. В режиме ожидания возможны проникновения отдельных звуков, не влияющих на нормальную работу устройства. </w:t>
            </w:r>
          </w:p>
          <w:p w:rsidR="006761F5" w:rsidRDefault="006761F5">
            <w:pPr>
              <w:ind w:left="544" w:right="742"/>
              <w:rPr>
                <w:b/>
              </w:rPr>
            </w:pPr>
            <w:r>
              <w:t xml:space="preserve">                                                                                                 </w:t>
            </w:r>
            <w:r>
              <w:rPr>
                <w:b/>
              </w:rPr>
              <w:t>4</w:t>
            </w:r>
          </w:p>
        </w:tc>
      </w:tr>
    </w:tbl>
    <w:p w:rsidR="006761F5" w:rsidRDefault="006761F5"/>
    <w:sectPr w:rsidR="006761F5" w:rsidSect="00CA523F">
      <w:pgSz w:w="16840" w:h="11907" w:orient="landscape" w:code="9"/>
      <w:pgMar w:top="907" w:right="907" w:bottom="567" w:left="90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32912320"/>
    <w:multiLevelType w:val="singleLevel"/>
    <w:tmpl w:val="8DE65C84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">
    <w:nsid w:val="470E230E"/>
    <w:multiLevelType w:val="singleLevel"/>
    <w:tmpl w:val="8DE65C84"/>
    <w:lvl w:ilvl="0">
      <w:start w:val="1"/>
      <w:numFmt w:val="decimal"/>
      <w:lvlText w:val="%1. "/>
      <w:legacy w:legacy="1" w:legacySpace="0" w:legacyIndent="283"/>
      <w:lvlJc w:val="left"/>
      <w:pPr>
        <w:ind w:left="827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">
    <w:nsid w:val="63AF0012"/>
    <w:multiLevelType w:val="singleLevel"/>
    <w:tmpl w:val="A080F062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>
    <w:nsid w:val="6C216DD6"/>
    <w:multiLevelType w:val="singleLevel"/>
    <w:tmpl w:val="0160363A"/>
    <w:lvl w:ilvl="0">
      <w:numFmt w:val="bullet"/>
      <w:lvlText w:val="-"/>
      <w:lvlJc w:val="left"/>
      <w:pPr>
        <w:tabs>
          <w:tab w:val="num" w:pos="1144"/>
        </w:tabs>
        <w:ind w:left="1144" w:hanging="360"/>
      </w:pPr>
      <w:rPr>
        <w:rFonts w:hint="default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709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3">
    <w:abstractNumId w:val="1"/>
  </w:num>
  <w:num w:numId="4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709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5">
    <w:abstractNumId w:val="1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b w:val="0"/>
          <w:i w:val="0"/>
          <w:sz w:val="20"/>
          <w:u w:val="none"/>
        </w:rPr>
      </w:lvl>
    </w:lvlOverride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45"/>
  <w:embedSystemFont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83E74"/>
    <w:rsid w:val="00037E21"/>
    <w:rsid w:val="000801F7"/>
    <w:rsid w:val="000E2AE1"/>
    <w:rsid w:val="000E5C9C"/>
    <w:rsid w:val="001146DE"/>
    <w:rsid w:val="001A4662"/>
    <w:rsid w:val="00283E74"/>
    <w:rsid w:val="005B29FC"/>
    <w:rsid w:val="00604E8F"/>
    <w:rsid w:val="00630C89"/>
    <w:rsid w:val="006761F5"/>
    <w:rsid w:val="00B80572"/>
    <w:rsid w:val="00CA523F"/>
    <w:rsid w:val="00DD5238"/>
    <w:rsid w:val="00E20DCE"/>
    <w:rsid w:val="00EF739C"/>
    <w:rsid w:val="00F014A7"/>
    <w:rsid w:val="00F92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4A7"/>
    <w:rPr>
      <w:sz w:val="24"/>
    </w:rPr>
  </w:style>
  <w:style w:type="paragraph" w:styleId="1">
    <w:name w:val="heading 1"/>
    <w:basedOn w:val="a"/>
    <w:next w:val="a"/>
    <w:qFormat/>
    <w:rsid w:val="00F014A7"/>
    <w:pPr>
      <w:keepNext/>
      <w:ind w:left="544" w:right="600"/>
      <w:jc w:val="center"/>
      <w:outlineLvl w:val="0"/>
    </w:pPr>
    <w:rPr>
      <w:b/>
      <w:i/>
      <w:sz w:val="28"/>
      <w:u w:val="single"/>
    </w:rPr>
  </w:style>
  <w:style w:type="paragraph" w:styleId="2">
    <w:name w:val="heading 2"/>
    <w:basedOn w:val="a"/>
    <w:next w:val="a"/>
    <w:qFormat/>
    <w:rsid w:val="00F014A7"/>
    <w:pPr>
      <w:keepNext/>
      <w:ind w:left="544" w:right="742"/>
      <w:jc w:val="center"/>
      <w:outlineLvl w:val="1"/>
    </w:pPr>
    <w:rPr>
      <w:b/>
      <w:i/>
      <w:sz w:val="28"/>
      <w:u w:val="single"/>
    </w:rPr>
  </w:style>
  <w:style w:type="paragraph" w:styleId="3">
    <w:name w:val="heading 3"/>
    <w:basedOn w:val="a"/>
    <w:next w:val="a"/>
    <w:qFormat/>
    <w:rsid w:val="00F014A7"/>
    <w:pPr>
      <w:keepNext/>
      <w:ind w:left="567" w:right="657" w:hanging="567"/>
      <w:jc w:val="center"/>
      <w:outlineLvl w:val="2"/>
    </w:pPr>
    <w:rPr>
      <w:b/>
      <w:i/>
      <w:sz w:val="28"/>
      <w:u w:val="single"/>
    </w:rPr>
  </w:style>
  <w:style w:type="paragraph" w:styleId="4">
    <w:name w:val="heading 4"/>
    <w:basedOn w:val="a"/>
    <w:next w:val="a"/>
    <w:qFormat/>
    <w:rsid w:val="00F014A7"/>
    <w:pPr>
      <w:keepNext/>
      <w:jc w:val="center"/>
      <w:outlineLvl w:val="3"/>
    </w:pPr>
    <w:rPr>
      <w:b/>
      <w:i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	</vt:lpstr>
    </vt:vector>
  </TitlesOfParts>
  <Company/>
  <LinksUpToDate>false</LinksUpToDate>
  <CharactersWithSpaces>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ТОША</dc:creator>
  <cp:lastModifiedBy>jj</cp:lastModifiedBy>
  <cp:revision>3</cp:revision>
  <cp:lastPrinted>2002-06-03T12:11:00Z</cp:lastPrinted>
  <dcterms:created xsi:type="dcterms:W3CDTF">2018-04-24T15:35:00Z</dcterms:created>
  <dcterms:modified xsi:type="dcterms:W3CDTF">2018-04-24T17:56:00Z</dcterms:modified>
</cp:coreProperties>
</file>